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C">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1F">
      <w:pPr>
        <w:spacing w:after="0" w:lineRule="auto"/>
        <w:ind w:left="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0">
      <w:pPr>
        <w:spacing w:after="0" w:lineRule="auto"/>
        <w:ind w:left="72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1">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7">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spacing w:after="0" w:lineRule="auto"/>
        <w:ind w:left="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spacing w:after="0" w:lineRule="auto"/>
        <w:ind w:left="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2">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color w:val="000000"/>
          <w:sz w:val="24"/>
          <w:szCs w:val="24"/>
        </w:rPr>
        <w:sectPr>
          <w:headerReference r:id="rId7" w:type="default"/>
          <w:footerReference r:id="rId8" w:type="default"/>
          <w:footerReference r:id="rId9"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34">
      <w:pPr>
        <w:rPr>
          <w:rFonts w:ascii="Arial" w:cs="Arial" w:eastAsia="Arial" w:hAnsi="Arial"/>
          <w:color w:val="000000"/>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7">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8">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acquisition-operating-framework"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